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D151E0" w:rsidRDefault="0001175E" w:rsidP="00D151E0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9B250F" w:rsidRPr="0001175E">
        <w:rPr>
          <w:sz w:val="24"/>
        </w:rPr>
        <w:t>ООО</w:t>
      </w:r>
      <w:r w:rsidR="009B250F">
        <w:rPr>
          <w:sz w:val="24"/>
        </w:rPr>
        <w:t xml:space="preserve"> МЖК </w:t>
      </w:r>
      <w:r w:rsidR="009B250F" w:rsidRPr="0001175E">
        <w:rPr>
          <w:sz w:val="24"/>
        </w:rPr>
        <w:t>«</w:t>
      </w:r>
      <w:r w:rsidR="009B250F">
        <w:rPr>
          <w:sz w:val="24"/>
        </w:rPr>
        <w:t>Энергетик. Специализированный застройщик</w:t>
      </w:r>
      <w:r w:rsidR="009B250F" w:rsidRPr="0001175E">
        <w:rPr>
          <w:sz w:val="24"/>
        </w:rPr>
        <w:t>»</w:t>
      </w:r>
      <w:r w:rsidR="009B250F" w:rsidRPr="00E73D99">
        <w:rPr>
          <w:b/>
          <w:i/>
          <w:color w:val="1F497D"/>
          <w:sz w:val="24"/>
        </w:rPr>
        <w:t xml:space="preserve"> </w:t>
      </w:r>
      <w:r w:rsidR="009B250F">
        <w:rPr>
          <w:sz w:val="24"/>
        </w:rPr>
        <w:t xml:space="preserve"> (Группа Компаний </w:t>
      </w:r>
      <w:r w:rsidR="009B250F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9A5778" w:rsidP="006C66A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Поставка и монтаж малых архитектурных форм</w:t>
            </w:r>
            <w:bookmarkStart w:id="0" w:name="_GoBack"/>
            <w:bookmarkEnd w:id="0"/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9B250F" w:rsidP="009B250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Многоквартирный жилой дом №2 по ул. Одоевского в Первомайском районе г. Новосибирска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1175E" w:rsidRDefault="009B250F" w:rsidP="009B250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июнь</w:t>
            </w:r>
            <w:r w:rsidR="00BC7A4E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>ок</w:t>
            </w:r>
            <w:r w:rsidR="00BC7A4E">
              <w:rPr>
                <w:b/>
                <w:sz w:val="24"/>
              </w:rPr>
              <w:t>тябрь 2024г.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6C66AA" w:rsidP="004035C0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>
              <w:rPr>
                <w:i/>
                <w:sz w:val="24"/>
              </w:rPr>
              <w:t>ка предусматривается в размере 1,5</w:t>
            </w:r>
            <w:r w:rsidRPr="0001175E">
              <w:rPr>
                <w:i/>
                <w:sz w:val="24"/>
              </w:rPr>
              <w:t xml:space="preserve">% от стоимости </w:t>
            </w:r>
            <w:r>
              <w:rPr>
                <w:i/>
                <w:sz w:val="24"/>
              </w:rPr>
              <w:t>договора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2C2A76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</w:t>
            </w:r>
            <w:r w:rsidR="00D51532">
              <w:rPr>
                <w:i/>
                <w:sz w:val="24"/>
              </w:rPr>
              <w:t xml:space="preserve"> 7</w:t>
            </w:r>
            <w:r w:rsidR="00337EF3">
              <w:rPr>
                <w:i/>
                <w:sz w:val="24"/>
              </w:rPr>
              <w:t>% от стоимости выполненных работ по договору (включая стоимость материалов) до получения разрешения на ввод объекта в эксплуатацию.</w:t>
            </w:r>
          </w:p>
          <w:p w:rsidR="0001175E" w:rsidRPr="00337EF3" w:rsidRDefault="00337EF3" w:rsidP="002C2A76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 xml:space="preserve">Выплата </w:t>
            </w:r>
            <w:r w:rsidR="00D51532">
              <w:rPr>
                <w:i/>
                <w:sz w:val="24"/>
              </w:rPr>
              <w:t>5</w:t>
            </w:r>
            <w:r>
              <w:rPr>
                <w:i/>
                <w:sz w:val="24"/>
              </w:rPr>
              <w:t>% зарезервированной суммы производится Генподрядчиком в безналичном порядке в течение 30 (тридцати) календарных дней после получения разрешения на ввод объекта в эк</w:t>
            </w:r>
            <w:r w:rsidR="00D51532">
              <w:rPr>
                <w:i/>
                <w:sz w:val="24"/>
              </w:rPr>
              <w:t>сплуатацию, выплата оставшихся 2</w:t>
            </w:r>
            <w:r>
              <w:rPr>
                <w:i/>
                <w:sz w:val="24"/>
              </w:rPr>
              <w:t>% зарезервированной суммы производится Генподрядчиком в безналичном порядке в течение 180 (ста восьмидесяти) календарных дней после получения разрешения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520EAA" w:rsidRPr="00097597" w:rsidRDefault="00BC7A4E" w:rsidP="00520EA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Бухинский Олег Юрьевич</w:t>
            </w:r>
            <w:r w:rsidR="008A624E">
              <w:rPr>
                <w:b/>
                <w:sz w:val="24"/>
              </w:rPr>
              <w:t xml:space="preserve">, </w:t>
            </w:r>
            <w:r w:rsidR="00FF2BCF">
              <w:rPr>
                <w:b/>
                <w:sz w:val="24"/>
              </w:rPr>
              <w:t xml:space="preserve">инженер </w:t>
            </w:r>
            <w:r>
              <w:rPr>
                <w:b/>
                <w:sz w:val="24"/>
              </w:rPr>
              <w:t xml:space="preserve">технадзора, тел. </w:t>
            </w:r>
            <w:r w:rsidR="006F4544">
              <w:rPr>
                <w:b/>
                <w:sz w:val="24"/>
              </w:rPr>
              <w:t>8-961-874-82-10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вопросам обращаться</w:t>
            </w:r>
          </w:p>
        </w:tc>
        <w:tc>
          <w:tcPr>
            <w:tcW w:w="6770" w:type="dxa"/>
          </w:tcPr>
          <w:p w:rsidR="00CF6A52" w:rsidRDefault="00CF6A52" w:rsidP="00CF6A5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Фатченко Маргарита Алексеевна, специалист по тендерной работе</w:t>
            </w:r>
          </w:p>
          <w:p w:rsidR="00CF6A52" w:rsidRDefault="00CF6A52" w:rsidP="00CF6A5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Шпанко Мария Валерьевна, специалист по тендерной работе</w:t>
            </w:r>
          </w:p>
          <w:p w:rsidR="00CF6A52" w:rsidRDefault="00CF6A52" w:rsidP="00CF6A5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Бердюгина Ольга Владимировна, Председатель Тендерной комиссии</w:t>
            </w:r>
          </w:p>
          <w:p w:rsidR="0001175E" w:rsidRDefault="00CF6A52" w:rsidP="00CF6A5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тел. отдела 8-991-447-14-35</w:t>
            </w:r>
          </w:p>
        </w:tc>
      </w:tr>
    </w:tbl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производится на основании критериев, излож</w:t>
      </w:r>
      <w:r>
        <w:rPr>
          <w:sz w:val="24"/>
        </w:rPr>
        <w:t>енных в тендерной документации: стоимость, срок выполнения работ, опыт выполненных работ по аналогичному предмету закупки, в</w:t>
      </w:r>
      <w:r w:rsidRPr="009630E5">
        <w:rPr>
          <w:sz w:val="24"/>
        </w:rPr>
        <w:t xml:space="preserve">о внимание также могут  приниматься дополнительные технические, организационные и коммерческие преимущества, а так же репутация участника. В результате оценки Тендерная Комиссия </w:t>
      </w:r>
      <w:r>
        <w:rPr>
          <w:sz w:val="24"/>
        </w:rPr>
        <w:t>квалифицирует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тендерной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предложение ни при каких обстоятельствах не может расцениваться как публичная оферта. Соответственно, Заказчик  не несет какой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</w:hyperlink>
      <w:r>
        <w:rPr>
          <w:rFonts w:ascii="Times New Roman" w:hAnsi="Times New Roman"/>
          <w:sz w:val="24"/>
        </w:rPr>
        <w:t xml:space="preserve">. или по следующему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>сибирск, ул. Обская,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lastRenderedPageBreak/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позднее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1703"/>
        <w:gridCol w:w="1165"/>
        <w:gridCol w:w="810"/>
        <w:gridCol w:w="1613"/>
        <w:gridCol w:w="1401"/>
        <w:gridCol w:w="1341"/>
        <w:gridCol w:w="1190"/>
        <w:gridCol w:w="37"/>
      </w:tblGrid>
      <w:tr w:rsidR="00624CD9" w:rsidRPr="00E74D61" w:rsidTr="00C836CF">
        <w:trPr>
          <w:gridAfter w:val="1"/>
          <w:wAfter w:w="37" w:type="dxa"/>
          <w:cantSplit/>
          <w:trHeight w:val="311"/>
        </w:trPr>
        <w:tc>
          <w:tcPr>
            <w:tcW w:w="551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№ п/п</w:t>
            </w:r>
          </w:p>
        </w:tc>
        <w:tc>
          <w:tcPr>
            <w:tcW w:w="1702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65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измерения</w:t>
            </w:r>
          </w:p>
        </w:tc>
        <w:tc>
          <w:tcPr>
            <w:tcW w:w="81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Объем работ</w:t>
            </w:r>
          </w:p>
        </w:tc>
        <w:tc>
          <w:tcPr>
            <w:tcW w:w="1613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41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выполнения (начало и окончание)</w:t>
            </w:r>
          </w:p>
        </w:tc>
      </w:tr>
      <w:tr w:rsidR="00624CD9" w:rsidRPr="00E74D61" w:rsidTr="00C836CF">
        <w:trPr>
          <w:gridAfter w:val="1"/>
          <w:wAfter w:w="36" w:type="dxa"/>
          <w:cantSplit/>
          <w:trHeight w:val="1041"/>
        </w:trPr>
        <w:tc>
          <w:tcPr>
            <w:tcW w:w="551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65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13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в % от общей стоимости работ</w:t>
            </w:r>
          </w:p>
        </w:tc>
        <w:tc>
          <w:tcPr>
            <w:tcW w:w="119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295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C836CF">
        <w:trPr>
          <w:gridAfter w:val="1"/>
          <w:wAfter w:w="36" w:type="dxa"/>
          <w:trHeight w:val="326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311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311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311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trHeight w:val="373"/>
        </w:trPr>
        <w:tc>
          <w:tcPr>
            <w:tcW w:w="225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13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1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1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25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Pr="00A1324D" w:rsidRDefault="00AF7C43" w:rsidP="00D04278">
      <w:pPr>
        <w:pStyle w:val="a4"/>
        <w:widowControl w:val="0"/>
        <w:rPr>
          <w:b/>
          <w:i/>
          <w:color w:val="163386"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CF6A52">
        <w:rPr>
          <w:b/>
          <w:i/>
          <w:color w:val="163386"/>
          <w:sz w:val="26"/>
          <w:szCs w:val="26"/>
        </w:rPr>
        <w:t xml:space="preserve">ООО МЖК </w:t>
      </w:r>
      <w:r w:rsidR="00CF6A52" w:rsidRPr="001100F3">
        <w:rPr>
          <w:b/>
          <w:i/>
          <w:color w:val="163386"/>
          <w:sz w:val="26"/>
          <w:szCs w:val="26"/>
        </w:rPr>
        <w:t>«</w:t>
      </w:r>
      <w:r w:rsidR="00CF6A52">
        <w:rPr>
          <w:b/>
          <w:i/>
          <w:color w:val="163386"/>
          <w:sz w:val="26"/>
          <w:szCs w:val="26"/>
        </w:rPr>
        <w:t>Энергетик. Специализированный застройщик</w:t>
      </w:r>
      <w:r w:rsidR="00CF6A52" w:rsidRPr="001100F3">
        <w:rPr>
          <w:b/>
          <w:i/>
          <w:color w:val="163386"/>
          <w:sz w:val="26"/>
          <w:szCs w:val="26"/>
        </w:rPr>
        <w:t>»</w:t>
      </w:r>
      <w:r w:rsidR="00CF6A52">
        <w:rPr>
          <w:b/>
          <w:i/>
          <w:color w:val="163386"/>
          <w:sz w:val="26"/>
          <w:szCs w:val="26"/>
        </w:rPr>
        <w:t xml:space="preserve">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A52" w:rsidRDefault="00CF6A52">
      <w:r>
        <w:separator/>
      </w:r>
    </w:p>
  </w:endnote>
  <w:endnote w:type="continuationSeparator" w:id="0">
    <w:p w:rsidR="00CF6A52" w:rsidRDefault="00CF6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A52" w:rsidRDefault="00CF6A52">
      <w:r>
        <w:separator/>
      </w:r>
    </w:p>
  </w:footnote>
  <w:footnote w:type="continuationSeparator" w:id="0">
    <w:p w:rsidR="00CF6A52" w:rsidRDefault="00CF6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 w15:restartNumberingAfterBreak="0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 w15:restartNumberingAfterBreak="0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 w15:restartNumberingAfterBreak="0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 w15:restartNumberingAfterBreak="0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 w15:restartNumberingAfterBreak="0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0A43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97597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908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0D7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E6E21"/>
    <w:rsid w:val="001F4360"/>
    <w:rsid w:val="0020172E"/>
    <w:rsid w:val="00206432"/>
    <w:rsid w:val="00207EF7"/>
    <w:rsid w:val="00214479"/>
    <w:rsid w:val="00216354"/>
    <w:rsid w:val="002232EB"/>
    <w:rsid w:val="00224FB1"/>
    <w:rsid w:val="00233810"/>
    <w:rsid w:val="00241D80"/>
    <w:rsid w:val="002507FF"/>
    <w:rsid w:val="00250C5F"/>
    <w:rsid w:val="00263761"/>
    <w:rsid w:val="0026571E"/>
    <w:rsid w:val="0027080A"/>
    <w:rsid w:val="002825D0"/>
    <w:rsid w:val="002903AB"/>
    <w:rsid w:val="00291872"/>
    <w:rsid w:val="002972C7"/>
    <w:rsid w:val="002A2C7F"/>
    <w:rsid w:val="002A76D1"/>
    <w:rsid w:val="002B00C9"/>
    <w:rsid w:val="002B2AAB"/>
    <w:rsid w:val="002B3E64"/>
    <w:rsid w:val="002B4E31"/>
    <w:rsid w:val="002C1B20"/>
    <w:rsid w:val="002C2A76"/>
    <w:rsid w:val="002C366B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314C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661F3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385B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4A87"/>
    <w:rsid w:val="00515149"/>
    <w:rsid w:val="00515CF7"/>
    <w:rsid w:val="00515EB2"/>
    <w:rsid w:val="00516F49"/>
    <w:rsid w:val="00520EAA"/>
    <w:rsid w:val="005237FD"/>
    <w:rsid w:val="00524201"/>
    <w:rsid w:val="005314F0"/>
    <w:rsid w:val="00532A30"/>
    <w:rsid w:val="00541A4A"/>
    <w:rsid w:val="00542030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C57CD"/>
    <w:rsid w:val="005D251E"/>
    <w:rsid w:val="005D2912"/>
    <w:rsid w:val="005D4367"/>
    <w:rsid w:val="005D45D7"/>
    <w:rsid w:val="005D6307"/>
    <w:rsid w:val="005D65C7"/>
    <w:rsid w:val="005D6761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66173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66AA"/>
    <w:rsid w:val="006C7C12"/>
    <w:rsid w:val="006D26AD"/>
    <w:rsid w:val="006D38F0"/>
    <w:rsid w:val="006E4646"/>
    <w:rsid w:val="006E676C"/>
    <w:rsid w:val="006F320D"/>
    <w:rsid w:val="006F3ADC"/>
    <w:rsid w:val="006F4544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65531"/>
    <w:rsid w:val="0077032F"/>
    <w:rsid w:val="00774481"/>
    <w:rsid w:val="00775AEA"/>
    <w:rsid w:val="00791EAA"/>
    <w:rsid w:val="00795B87"/>
    <w:rsid w:val="007A206F"/>
    <w:rsid w:val="007A311A"/>
    <w:rsid w:val="007A4F6B"/>
    <w:rsid w:val="007B0AAF"/>
    <w:rsid w:val="007B4A4F"/>
    <w:rsid w:val="007B55A7"/>
    <w:rsid w:val="007C12D2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05988"/>
    <w:rsid w:val="00814CED"/>
    <w:rsid w:val="0081738C"/>
    <w:rsid w:val="008217B5"/>
    <w:rsid w:val="00821953"/>
    <w:rsid w:val="00836A4E"/>
    <w:rsid w:val="00847D7F"/>
    <w:rsid w:val="00847F0D"/>
    <w:rsid w:val="00850F5B"/>
    <w:rsid w:val="00857FA3"/>
    <w:rsid w:val="00860C7E"/>
    <w:rsid w:val="00861AA0"/>
    <w:rsid w:val="00865447"/>
    <w:rsid w:val="008713D6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24E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E70F1"/>
    <w:rsid w:val="008F1724"/>
    <w:rsid w:val="008F2F1D"/>
    <w:rsid w:val="008F7F90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06"/>
    <w:rsid w:val="009630E5"/>
    <w:rsid w:val="00963C56"/>
    <w:rsid w:val="0096677A"/>
    <w:rsid w:val="00976C81"/>
    <w:rsid w:val="009872B8"/>
    <w:rsid w:val="00990505"/>
    <w:rsid w:val="009908F8"/>
    <w:rsid w:val="00990AA2"/>
    <w:rsid w:val="00992AA1"/>
    <w:rsid w:val="00995656"/>
    <w:rsid w:val="0099578E"/>
    <w:rsid w:val="009A5778"/>
    <w:rsid w:val="009B1EF4"/>
    <w:rsid w:val="009B250F"/>
    <w:rsid w:val="009B6FC8"/>
    <w:rsid w:val="009B74E5"/>
    <w:rsid w:val="009D247B"/>
    <w:rsid w:val="009D4FC4"/>
    <w:rsid w:val="009E3631"/>
    <w:rsid w:val="009F5DD2"/>
    <w:rsid w:val="00A00264"/>
    <w:rsid w:val="00A124F3"/>
    <w:rsid w:val="00A1324D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5AE4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04F0C"/>
    <w:rsid w:val="00B101D9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C43E0"/>
    <w:rsid w:val="00BC7A4E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36CF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6A52"/>
    <w:rsid w:val="00CF7EEC"/>
    <w:rsid w:val="00D04278"/>
    <w:rsid w:val="00D05E8B"/>
    <w:rsid w:val="00D063F9"/>
    <w:rsid w:val="00D10B21"/>
    <w:rsid w:val="00D151E0"/>
    <w:rsid w:val="00D30F57"/>
    <w:rsid w:val="00D32E45"/>
    <w:rsid w:val="00D37F0F"/>
    <w:rsid w:val="00D41A19"/>
    <w:rsid w:val="00D46A33"/>
    <w:rsid w:val="00D51532"/>
    <w:rsid w:val="00D53BF4"/>
    <w:rsid w:val="00D5587E"/>
    <w:rsid w:val="00D576DB"/>
    <w:rsid w:val="00D60147"/>
    <w:rsid w:val="00D62BBD"/>
    <w:rsid w:val="00D63FC0"/>
    <w:rsid w:val="00D64026"/>
    <w:rsid w:val="00D72017"/>
    <w:rsid w:val="00D744A1"/>
    <w:rsid w:val="00D80944"/>
    <w:rsid w:val="00D857A1"/>
    <w:rsid w:val="00D85A0B"/>
    <w:rsid w:val="00D91671"/>
    <w:rsid w:val="00D91879"/>
    <w:rsid w:val="00D94EFA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DE61D3"/>
    <w:rsid w:val="00DF39FF"/>
    <w:rsid w:val="00E00E1F"/>
    <w:rsid w:val="00E013B5"/>
    <w:rsid w:val="00E053A7"/>
    <w:rsid w:val="00E069E1"/>
    <w:rsid w:val="00E14504"/>
    <w:rsid w:val="00E150F6"/>
    <w:rsid w:val="00E21797"/>
    <w:rsid w:val="00E21950"/>
    <w:rsid w:val="00E31B21"/>
    <w:rsid w:val="00E365D4"/>
    <w:rsid w:val="00E40660"/>
    <w:rsid w:val="00E4489A"/>
    <w:rsid w:val="00E47301"/>
    <w:rsid w:val="00E52264"/>
    <w:rsid w:val="00E525D4"/>
    <w:rsid w:val="00E6530E"/>
    <w:rsid w:val="00E7345E"/>
    <w:rsid w:val="00E73D99"/>
    <w:rsid w:val="00E74D61"/>
    <w:rsid w:val="00E74EB9"/>
    <w:rsid w:val="00E768B4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114B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36594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2BCF"/>
    <w:rsid w:val="00FF4A08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1598F5-7F15-4F8D-B8F1-5F22B7D1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B6F5EB-BED2-4932-9B22-8F434AAE5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138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4352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Мария В. Шпанко</cp:lastModifiedBy>
  <cp:revision>19</cp:revision>
  <cp:lastPrinted>2019-10-11T06:26:00Z</cp:lastPrinted>
  <dcterms:created xsi:type="dcterms:W3CDTF">2019-10-11T07:46:00Z</dcterms:created>
  <dcterms:modified xsi:type="dcterms:W3CDTF">2024-02-20T04:10:00Z</dcterms:modified>
</cp:coreProperties>
</file>